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E80" w:rsidRPr="00507D21" w:rsidRDefault="00BE3E80" w:rsidP="00B06ACB">
      <w:pPr>
        <w:pStyle w:val="AralkYok"/>
        <w:rPr>
          <w:rFonts w:ascii="Cambria" w:hAnsi="Cambria"/>
          <w:b/>
          <w:bCs/>
          <w:color w:val="002060"/>
        </w:rPr>
      </w:pPr>
    </w:p>
    <w:tbl>
      <w:tblPr>
        <w:tblStyle w:val="TabloKlavuzuAk"/>
        <w:tblW w:w="16222" w:type="dxa"/>
        <w:tblInd w:w="-714" w:type="dxa"/>
        <w:tblLook w:val="04A0" w:firstRow="1" w:lastRow="0" w:firstColumn="1" w:lastColumn="0" w:noHBand="0" w:noVBand="1"/>
      </w:tblPr>
      <w:tblGrid>
        <w:gridCol w:w="2127"/>
        <w:gridCol w:w="2693"/>
        <w:gridCol w:w="1904"/>
        <w:gridCol w:w="1831"/>
        <w:gridCol w:w="1712"/>
        <w:gridCol w:w="1905"/>
        <w:gridCol w:w="1394"/>
        <w:gridCol w:w="2656"/>
      </w:tblGrid>
      <w:tr w:rsidR="000D2167" w:rsidRPr="00507D21" w:rsidTr="000B2E46">
        <w:trPr>
          <w:trHeight w:val="246"/>
        </w:trPr>
        <w:tc>
          <w:tcPr>
            <w:tcW w:w="16222" w:type="dxa"/>
            <w:gridSpan w:val="8"/>
            <w:shd w:val="clear" w:color="auto" w:fill="F2F2F2" w:themeFill="background1" w:themeFillShade="F2"/>
          </w:tcPr>
          <w:p w:rsidR="000D2167" w:rsidRPr="00507D21" w:rsidRDefault="000B2E46" w:rsidP="000B2E46">
            <w:pPr>
              <w:pStyle w:val="AralkYok"/>
              <w:jc w:val="center"/>
              <w:rPr>
                <w:rFonts w:ascii="Cambria" w:hAnsi="Cambria"/>
                <w:b/>
                <w:bCs/>
                <w:color w:val="002060"/>
              </w:rPr>
            </w:pPr>
            <w:r>
              <w:rPr>
                <w:rFonts w:ascii="Cambria" w:hAnsi="Cambria"/>
                <w:b/>
                <w:bCs/>
                <w:color w:val="002060"/>
                <w:sz w:val="24"/>
              </w:rPr>
              <w:t>2547 SAYILI KANUNA</w:t>
            </w:r>
            <w:r w:rsidR="000D2167" w:rsidRPr="000D2167">
              <w:rPr>
                <w:rFonts w:ascii="Cambria" w:hAnsi="Cambria"/>
                <w:b/>
                <w:bCs/>
                <w:color w:val="002060"/>
                <w:sz w:val="24"/>
              </w:rPr>
              <w:t xml:space="preserve"> TABİ </w:t>
            </w:r>
            <w:r>
              <w:rPr>
                <w:rFonts w:ascii="Cambria" w:hAnsi="Cambria"/>
                <w:b/>
                <w:bCs/>
                <w:color w:val="002060"/>
                <w:sz w:val="24"/>
              </w:rPr>
              <w:t>ÖĞRETİM ELEMANLARININ</w:t>
            </w:r>
            <w:r w:rsidR="000D2167" w:rsidRPr="000D2167">
              <w:rPr>
                <w:rFonts w:ascii="Cambria" w:hAnsi="Cambria"/>
                <w:b/>
                <w:bCs/>
                <w:color w:val="002060"/>
                <w:sz w:val="24"/>
              </w:rPr>
              <w:t xml:space="preserve"> </w:t>
            </w:r>
            <w:r w:rsidR="000D2167">
              <w:rPr>
                <w:rFonts w:ascii="Cambria" w:hAnsi="Cambria"/>
                <w:b/>
                <w:bCs/>
                <w:color w:val="002060"/>
                <w:sz w:val="24"/>
              </w:rPr>
              <w:t xml:space="preserve">YÜKSEKÖĞRETİM KURUMLARINDA </w:t>
            </w:r>
            <w:r w:rsidR="000D2167" w:rsidRPr="000D2167">
              <w:rPr>
                <w:rFonts w:ascii="Cambria" w:hAnsi="Cambria"/>
                <w:b/>
                <w:bCs/>
                <w:color w:val="002060"/>
                <w:sz w:val="24"/>
              </w:rPr>
              <w:t>DİSİPLİN İŞLEMLERİ</w:t>
            </w:r>
            <w:r w:rsidR="005E07C0">
              <w:rPr>
                <w:rFonts w:ascii="Cambria" w:hAnsi="Cambria"/>
                <w:b/>
                <w:bCs/>
                <w:color w:val="002060"/>
                <w:sz w:val="24"/>
              </w:rPr>
              <w:t>-UYARMA CEZASI</w:t>
            </w:r>
          </w:p>
        </w:tc>
      </w:tr>
      <w:tr w:rsidR="000D2167" w:rsidRPr="00507D21" w:rsidTr="000B2E46">
        <w:tc>
          <w:tcPr>
            <w:tcW w:w="2127" w:type="dxa"/>
            <w:shd w:val="clear" w:color="auto" w:fill="F2F2F2" w:themeFill="background1" w:themeFillShade="F2"/>
          </w:tcPr>
          <w:p w:rsidR="000D2167" w:rsidRPr="00FE3325" w:rsidRDefault="000D2167" w:rsidP="00176CE6">
            <w:pPr>
              <w:pStyle w:val="AralkYok"/>
              <w:jc w:val="center"/>
              <w:rPr>
                <w:rFonts w:ascii="Cambria" w:hAnsi="Cambria"/>
                <w:b/>
                <w:bCs/>
                <w:color w:val="002060"/>
                <w:sz w:val="20"/>
              </w:rPr>
            </w:pPr>
            <w:r w:rsidRPr="00FE3325">
              <w:rPr>
                <w:rFonts w:ascii="Cambria" w:hAnsi="Cambria"/>
                <w:b/>
                <w:bCs/>
                <w:color w:val="002060"/>
                <w:sz w:val="20"/>
              </w:rPr>
              <w:t>CEZA TÜRÜ</w:t>
            </w:r>
          </w:p>
        </w:tc>
        <w:tc>
          <w:tcPr>
            <w:tcW w:w="2693" w:type="dxa"/>
            <w:shd w:val="clear" w:color="auto" w:fill="F2F2F2" w:themeFill="background1" w:themeFillShade="F2"/>
          </w:tcPr>
          <w:p w:rsidR="000D2167" w:rsidRPr="00FE3325" w:rsidRDefault="000D2167" w:rsidP="00176CE6">
            <w:pPr>
              <w:pStyle w:val="AralkYok"/>
              <w:jc w:val="center"/>
              <w:rPr>
                <w:rFonts w:ascii="Cambria" w:hAnsi="Cambria"/>
                <w:b/>
                <w:bCs/>
                <w:color w:val="002060"/>
                <w:sz w:val="20"/>
              </w:rPr>
            </w:pPr>
            <w:r w:rsidRPr="00FE3325">
              <w:rPr>
                <w:rFonts w:ascii="Cambria" w:hAnsi="Cambria"/>
                <w:b/>
                <w:bCs/>
                <w:color w:val="002060"/>
                <w:sz w:val="20"/>
              </w:rPr>
              <w:t xml:space="preserve">SUÇUN </w:t>
            </w:r>
          </w:p>
          <w:p w:rsidR="000D2167" w:rsidRPr="00FE3325" w:rsidRDefault="000D2167" w:rsidP="00176CE6">
            <w:pPr>
              <w:pStyle w:val="AralkYok"/>
              <w:jc w:val="center"/>
              <w:rPr>
                <w:rFonts w:ascii="Cambria" w:hAnsi="Cambria"/>
                <w:b/>
                <w:bCs/>
                <w:color w:val="002060"/>
                <w:sz w:val="20"/>
              </w:rPr>
            </w:pPr>
            <w:r w:rsidRPr="00FE3325">
              <w:rPr>
                <w:rFonts w:ascii="Cambria" w:hAnsi="Cambria"/>
                <w:b/>
                <w:bCs/>
                <w:color w:val="002060"/>
                <w:sz w:val="20"/>
              </w:rPr>
              <w:t>KONUSU</w:t>
            </w:r>
          </w:p>
        </w:tc>
        <w:tc>
          <w:tcPr>
            <w:tcW w:w="1904" w:type="dxa"/>
            <w:shd w:val="clear" w:color="auto" w:fill="F2F2F2" w:themeFill="background1" w:themeFillShade="F2"/>
          </w:tcPr>
          <w:p w:rsidR="000D2167" w:rsidRPr="00FE3325" w:rsidRDefault="000D2167" w:rsidP="00176CE6">
            <w:pPr>
              <w:pStyle w:val="AralkYok"/>
              <w:jc w:val="center"/>
              <w:rPr>
                <w:rFonts w:ascii="Cambria" w:hAnsi="Cambria"/>
                <w:b/>
                <w:bCs/>
                <w:color w:val="002060"/>
                <w:sz w:val="20"/>
              </w:rPr>
            </w:pPr>
            <w:r>
              <w:rPr>
                <w:rFonts w:ascii="Cambria" w:hAnsi="Cambria"/>
                <w:b/>
                <w:bCs/>
                <w:color w:val="002060"/>
                <w:sz w:val="20"/>
              </w:rPr>
              <w:t>CEZA VERMEYE YETKİLİ AMİRLER</w:t>
            </w:r>
          </w:p>
        </w:tc>
        <w:tc>
          <w:tcPr>
            <w:tcW w:w="1831" w:type="dxa"/>
            <w:shd w:val="clear" w:color="auto" w:fill="F2F2F2" w:themeFill="background1" w:themeFillShade="F2"/>
          </w:tcPr>
          <w:p w:rsidR="000D2167" w:rsidRDefault="000D2167" w:rsidP="00176CE6">
            <w:pPr>
              <w:pStyle w:val="AralkYok"/>
              <w:jc w:val="center"/>
              <w:rPr>
                <w:rFonts w:ascii="Cambria" w:hAnsi="Cambria"/>
                <w:b/>
                <w:bCs/>
                <w:color w:val="002060"/>
                <w:sz w:val="20"/>
              </w:rPr>
            </w:pPr>
            <w:r>
              <w:rPr>
                <w:rFonts w:ascii="Cambria" w:hAnsi="Cambria"/>
                <w:b/>
                <w:bCs/>
                <w:color w:val="002060"/>
                <w:sz w:val="20"/>
              </w:rPr>
              <w:t>İTİRAZ</w:t>
            </w:r>
          </w:p>
          <w:p w:rsidR="000D2167" w:rsidRPr="00FE3325" w:rsidRDefault="000D2167" w:rsidP="00176CE6">
            <w:pPr>
              <w:pStyle w:val="AralkYok"/>
              <w:jc w:val="center"/>
              <w:rPr>
                <w:rFonts w:ascii="Cambria" w:hAnsi="Cambria"/>
                <w:b/>
                <w:bCs/>
                <w:color w:val="002060"/>
                <w:sz w:val="20"/>
              </w:rPr>
            </w:pPr>
            <w:r>
              <w:rPr>
                <w:rFonts w:ascii="Cambria" w:hAnsi="Cambria"/>
                <w:b/>
                <w:bCs/>
                <w:color w:val="002060"/>
                <w:sz w:val="20"/>
              </w:rPr>
              <w:t xml:space="preserve"> MERCİ</w:t>
            </w:r>
          </w:p>
        </w:tc>
        <w:tc>
          <w:tcPr>
            <w:tcW w:w="1712" w:type="dxa"/>
            <w:shd w:val="clear" w:color="auto" w:fill="F2F2F2" w:themeFill="background1" w:themeFillShade="F2"/>
          </w:tcPr>
          <w:p w:rsidR="000D2167" w:rsidRDefault="000D2167" w:rsidP="00176CE6">
            <w:pPr>
              <w:pStyle w:val="AralkYok"/>
              <w:jc w:val="center"/>
              <w:rPr>
                <w:rFonts w:ascii="Cambria" w:hAnsi="Cambria"/>
                <w:b/>
                <w:bCs/>
                <w:color w:val="002060"/>
                <w:sz w:val="20"/>
              </w:rPr>
            </w:pPr>
            <w:r>
              <w:rPr>
                <w:rFonts w:ascii="Cambria" w:hAnsi="Cambria"/>
                <w:b/>
                <w:bCs/>
                <w:color w:val="002060"/>
                <w:sz w:val="20"/>
              </w:rPr>
              <w:t xml:space="preserve">İTİRAZ </w:t>
            </w:r>
          </w:p>
          <w:p w:rsidR="000D2167" w:rsidRPr="00FE3325" w:rsidRDefault="000D2167" w:rsidP="00176CE6">
            <w:pPr>
              <w:pStyle w:val="AralkYok"/>
              <w:jc w:val="center"/>
              <w:rPr>
                <w:rFonts w:ascii="Cambria" w:hAnsi="Cambria"/>
                <w:b/>
                <w:bCs/>
                <w:color w:val="002060"/>
                <w:sz w:val="20"/>
              </w:rPr>
            </w:pPr>
            <w:r>
              <w:rPr>
                <w:rFonts w:ascii="Cambria" w:hAnsi="Cambria"/>
                <w:b/>
                <w:bCs/>
                <w:color w:val="002060"/>
                <w:sz w:val="20"/>
              </w:rPr>
              <w:t>SÜRESİ</w:t>
            </w:r>
          </w:p>
        </w:tc>
        <w:tc>
          <w:tcPr>
            <w:tcW w:w="1905" w:type="dxa"/>
            <w:shd w:val="clear" w:color="auto" w:fill="F2F2F2" w:themeFill="background1" w:themeFillShade="F2"/>
          </w:tcPr>
          <w:p w:rsidR="000D2167" w:rsidRPr="00FE3325" w:rsidRDefault="000D2167" w:rsidP="00176CE6">
            <w:pPr>
              <w:pStyle w:val="AralkYok"/>
              <w:jc w:val="center"/>
              <w:rPr>
                <w:rFonts w:ascii="Cambria" w:hAnsi="Cambria"/>
                <w:b/>
                <w:bCs/>
                <w:color w:val="002060"/>
                <w:sz w:val="20"/>
              </w:rPr>
            </w:pPr>
            <w:r w:rsidRPr="00FE3325">
              <w:rPr>
                <w:rFonts w:ascii="Cambria" w:hAnsi="Cambria"/>
                <w:b/>
                <w:bCs/>
                <w:color w:val="002060"/>
                <w:sz w:val="20"/>
              </w:rPr>
              <w:t xml:space="preserve">ZAMAN AŞIMI </w:t>
            </w:r>
          </w:p>
          <w:p w:rsidR="000D2167" w:rsidRPr="00FE3325" w:rsidRDefault="000D2167" w:rsidP="00176CE6">
            <w:pPr>
              <w:pStyle w:val="AralkYok"/>
              <w:jc w:val="center"/>
              <w:rPr>
                <w:rFonts w:ascii="Cambria" w:hAnsi="Cambria"/>
                <w:b/>
                <w:bCs/>
                <w:color w:val="002060"/>
                <w:sz w:val="20"/>
              </w:rPr>
            </w:pPr>
            <w:r w:rsidRPr="00FE3325">
              <w:rPr>
                <w:rFonts w:ascii="Cambria" w:hAnsi="Cambria"/>
                <w:b/>
                <w:bCs/>
                <w:color w:val="002060"/>
                <w:sz w:val="20"/>
              </w:rPr>
              <w:t>SÜRESİ</w:t>
            </w:r>
          </w:p>
        </w:tc>
        <w:tc>
          <w:tcPr>
            <w:tcW w:w="1394" w:type="dxa"/>
            <w:shd w:val="clear" w:color="auto" w:fill="F2F2F2" w:themeFill="background1" w:themeFillShade="F2"/>
          </w:tcPr>
          <w:p w:rsidR="000D2167" w:rsidRPr="00FE3325" w:rsidRDefault="000D2167" w:rsidP="00176CE6">
            <w:pPr>
              <w:pStyle w:val="AralkYok"/>
              <w:jc w:val="center"/>
              <w:rPr>
                <w:rFonts w:ascii="Cambria" w:hAnsi="Cambria"/>
                <w:b/>
                <w:bCs/>
                <w:color w:val="002060"/>
                <w:sz w:val="20"/>
              </w:rPr>
            </w:pPr>
            <w:r>
              <w:rPr>
                <w:rFonts w:ascii="Cambria" w:hAnsi="Cambria"/>
                <w:b/>
                <w:bCs/>
                <w:color w:val="002060"/>
                <w:sz w:val="20"/>
              </w:rPr>
              <w:t>SİLİNME SÜRESİ</w:t>
            </w:r>
          </w:p>
        </w:tc>
        <w:tc>
          <w:tcPr>
            <w:tcW w:w="2654" w:type="dxa"/>
            <w:shd w:val="clear" w:color="auto" w:fill="F2F2F2" w:themeFill="background1" w:themeFillShade="F2"/>
          </w:tcPr>
          <w:p w:rsidR="000D2167" w:rsidRPr="00FE3325" w:rsidRDefault="000D2167" w:rsidP="00176CE6">
            <w:pPr>
              <w:pStyle w:val="AralkYok"/>
              <w:jc w:val="center"/>
              <w:rPr>
                <w:rFonts w:ascii="Cambria" w:hAnsi="Cambria"/>
                <w:b/>
                <w:bCs/>
                <w:color w:val="002060"/>
                <w:sz w:val="20"/>
              </w:rPr>
            </w:pPr>
            <w:r w:rsidRPr="00FE3325">
              <w:rPr>
                <w:rFonts w:ascii="Cambria" w:hAnsi="Cambria"/>
                <w:b/>
                <w:bCs/>
                <w:color w:val="002060"/>
                <w:sz w:val="20"/>
              </w:rPr>
              <w:t xml:space="preserve">DİĞER ÖNEMLİ </w:t>
            </w:r>
          </w:p>
          <w:p w:rsidR="000D2167" w:rsidRPr="00FE3325" w:rsidRDefault="000D2167" w:rsidP="00176CE6">
            <w:pPr>
              <w:pStyle w:val="AralkYok"/>
              <w:jc w:val="center"/>
              <w:rPr>
                <w:rFonts w:ascii="Cambria" w:hAnsi="Cambria"/>
                <w:b/>
                <w:bCs/>
                <w:color w:val="002060"/>
                <w:sz w:val="20"/>
              </w:rPr>
            </w:pPr>
            <w:r w:rsidRPr="00FE3325">
              <w:rPr>
                <w:rFonts w:ascii="Cambria" w:hAnsi="Cambria"/>
                <w:b/>
                <w:bCs/>
                <w:color w:val="002060"/>
                <w:sz w:val="20"/>
              </w:rPr>
              <w:t>NOTLAR</w:t>
            </w:r>
          </w:p>
        </w:tc>
      </w:tr>
      <w:tr w:rsidR="000D2167" w:rsidRPr="00B838B2" w:rsidTr="000B2E46">
        <w:tc>
          <w:tcPr>
            <w:tcW w:w="2127" w:type="dxa"/>
            <w:shd w:val="clear" w:color="auto" w:fill="F2F2F2" w:themeFill="background1" w:themeFillShade="F2"/>
          </w:tcPr>
          <w:p w:rsidR="000D2167" w:rsidRPr="00B838B2" w:rsidRDefault="000B2E46" w:rsidP="00176CE6">
            <w:pPr>
              <w:pStyle w:val="AralkYok"/>
              <w:rPr>
                <w:rFonts w:ascii="Cambria" w:hAnsi="Cambria"/>
                <w:b/>
                <w:bCs/>
                <w:color w:val="002060"/>
                <w:sz w:val="18"/>
              </w:rPr>
            </w:pPr>
            <w:r>
              <w:rPr>
                <w:rFonts w:ascii="Cambria" w:hAnsi="Cambria"/>
                <w:b/>
                <w:bCs/>
                <w:color w:val="002060"/>
                <w:sz w:val="18"/>
              </w:rPr>
              <w:t>UYARMA-53/a-1</w:t>
            </w:r>
          </w:p>
          <w:p w:rsidR="000D2167" w:rsidRPr="000B2E46" w:rsidRDefault="000B2E46" w:rsidP="00176CE6">
            <w:pPr>
              <w:pStyle w:val="AralkYok"/>
              <w:rPr>
                <w:rFonts w:ascii="Cambria" w:hAnsi="Cambria"/>
                <w:b/>
                <w:bCs/>
                <w:color w:val="002060"/>
                <w:sz w:val="18"/>
              </w:rPr>
            </w:pPr>
            <w:r w:rsidRPr="000B2E46">
              <w:rPr>
                <w:rFonts w:ascii="Cambria" w:hAnsi="Cambria"/>
                <w:b/>
                <w:color w:val="FF0000"/>
                <w:sz w:val="20"/>
              </w:rPr>
              <w:t>(Öğretim elemanına, görevinde ve davranışlarında daha dikkatli olması gerektiğinin yazı ile bildirilmesidir.)</w:t>
            </w:r>
          </w:p>
        </w:tc>
        <w:tc>
          <w:tcPr>
            <w:tcW w:w="2693" w:type="dxa"/>
            <w:shd w:val="clear" w:color="auto" w:fill="F2F2F2" w:themeFill="background1" w:themeFillShade="F2"/>
          </w:tcPr>
          <w:p w:rsidR="000B2E46" w:rsidRPr="00794C94" w:rsidRDefault="000B2E46" w:rsidP="00176CE6">
            <w:pPr>
              <w:pStyle w:val="AralkYok"/>
              <w:jc w:val="both"/>
              <w:rPr>
                <w:rFonts w:ascii="Cambria" w:hAnsi="Cambria"/>
                <w:sz w:val="18"/>
              </w:rPr>
            </w:pPr>
            <w:r w:rsidRPr="00794C94">
              <w:rPr>
                <w:rFonts w:ascii="Cambria" w:hAnsi="Cambria"/>
                <w:sz w:val="18"/>
              </w:rPr>
              <w:t xml:space="preserve">a)Maiyetindeki elemanların yetiştirilmesinde özen göstermemek, </w:t>
            </w:r>
          </w:p>
          <w:p w:rsidR="000B2E46" w:rsidRPr="00794C94" w:rsidRDefault="000B2E46" w:rsidP="00176CE6">
            <w:pPr>
              <w:pStyle w:val="AralkYok"/>
              <w:jc w:val="both"/>
              <w:rPr>
                <w:rFonts w:ascii="Cambria" w:hAnsi="Cambria"/>
                <w:sz w:val="18"/>
              </w:rPr>
            </w:pPr>
            <w:r w:rsidRPr="00794C94">
              <w:rPr>
                <w:rFonts w:ascii="Cambria" w:hAnsi="Cambria"/>
                <w:sz w:val="18"/>
              </w:rPr>
              <w:t xml:space="preserve">b)Destek alınarak yürütülen araştırmalar sonucu yapılan yayınlarda destek veren kişi, kurum veya kuruluşlar ile bunların katkılarını belirtmemek. c)Görevin tam ve zamanında yapılmasında, görev mahallinde kurumlarca belirlenen usul ve esasların yerine getirilmesinde, kayıtsızlık göstermek veya düzensiz davranmak. </w:t>
            </w:r>
          </w:p>
          <w:p w:rsidR="000B2E46" w:rsidRPr="00794C94" w:rsidRDefault="000B2E46" w:rsidP="00176CE6">
            <w:pPr>
              <w:pStyle w:val="AralkYok"/>
              <w:jc w:val="both"/>
              <w:rPr>
                <w:rFonts w:ascii="Cambria" w:hAnsi="Cambria"/>
                <w:b/>
                <w:bCs/>
                <w:color w:val="002060"/>
                <w:sz w:val="18"/>
              </w:rPr>
            </w:pPr>
            <w:r w:rsidRPr="00794C94">
              <w:rPr>
                <w:rFonts w:ascii="Cambria" w:hAnsi="Cambria"/>
                <w:sz w:val="18"/>
              </w:rPr>
              <w:t>d)Usulsüz müracaat ve şikayette bulunmak.</w:t>
            </w:r>
          </w:p>
        </w:tc>
        <w:tc>
          <w:tcPr>
            <w:tcW w:w="1904" w:type="dxa"/>
            <w:shd w:val="clear" w:color="auto" w:fill="F2F2F2" w:themeFill="background1" w:themeFillShade="F2"/>
          </w:tcPr>
          <w:p w:rsidR="000D2167" w:rsidRDefault="000D2167" w:rsidP="00CF6F2C">
            <w:pPr>
              <w:pStyle w:val="AralkYok"/>
              <w:jc w:val="both"/>
              <w:rPr>
                <w:rFonts w:ascii="Cambria" w:hAnsi="Cambria"/>
                <w:bCs/>
                <w:color w:val="000000" w:themeColor="text1"/>
                <w:sz w:val="18"/>
              </w:rPr>
            </w:pPr>
            <w:r w:rsidRPr="00B838B2">
              <w:rPr>
                <w:rFonts w:ascii="Cambria" w:hAnsi="Cambria"/>
                <w:bCs/>
                <w:color w:val="000000" w:themeColor="text1"/>
                <w:sz w:val="18"/>
              </w:rPr>
              <w:t xml:space="preserve">2547 sayılı Kanunun 53/Ç maddesi uyarınca </w:t>
            </w:r>
            <w:r w:rsidRPr="00B838B2">
              <w:rPr>
                <w:rFonts w:ascii="Cambria" w:hAnsi="Cambria"/>
                <w:b/>
                <w:bCs/>
                <w:color w:val="FF0000"/>
                <w:sz w:val="18"/>
              </w:rPr>
              <w:t>UYARMA</w:t>
            </w:r>
            <w:r w:rsidRPr="00B838B2">
              <w:rPr>
                <w:rFonts w:ascii="Cambria" w:hAnsi="Cambria"/>
                <w:bCs/>
                <w:color w:val="FF0000"/>
                <w:sz w:val="18"/>
              </w:rPr>
              <w:t xml:space="preserve"> </w:t>
            </w:r>
            <w:r w:rsidRPr="00B838B2">
              <w:rPr>
                <w:rFonts w:ascii="Cambria" w:hAnsi="Cambria"/>
                <w:bCs/>
                <w:color w:val="000000" w:themeColor="text1"/>
                <w:sz w:val="18"/>
              </w:rPr>
              <w:t xml:space="preserve">cezaları sıralı disiplin amirleri tarafından verilmektedir. </w:t>
            </w:r>
          </w:p>
          <w:p w:rsidR="000D2167" w:rsidRPr="00B838B2" w:rsidRDefault="000D2167" w:rsidP="00CF6F2C">
            <w:pPr>
              <w:pStyle w:val="AralkYok"/>
              <w:jc w:val="both"/>
              <w:rPr>
                <w:rFonts w:ascii="Cambria" w:hAnsi="Cambria"/>
                <w:b/>
                <w:bCs/>
                <w:color w:val="002060"/>
                <w:sz w:val="18"/>
              </w:rPr>
            </w:pPr>
          </w:p>
          <w:p w:rsidR="000D2167" w:rsidRPr="00B838B2" w:rsidRDefault="000D2167" w:rsidP="00CF6F2C">
            <w:pPr>
              <w:pStyle w:val="AralkYok"/>
              <w:jc w:val="both"/>
              <w:rPr>
                <w:rFonts w:ascii="Cambria" w:hAnsi="Cambria"/>
                <w:b/>
                <w:bCs/>
                <w:color w:val="002060"/>
                <w:sz w:val="18"/>
              </w:rPr>
            </w:pPr>
          </w:p>
        </w:tc>
        <w:tc>
          <w:tcPr>
            <w:tcW w:w="1831" w:type="dxa"/>
            <w:shd w:val="clear" w:color="auto" w:fill="F2F2F2" w:themeFill="background1" w:themeFillShade="F2"/>
          </w:tcPr>
          <w:p w:rsidR="000D2167" w:rsidRPr="00B838B2" w:rsidRDefault="000D2167" w:rsidP="00176CE6">
            <w:pPr>
              <w:pStyle w:val="AralkYok"/>
              <w:jc w:val="both"/>
              <w:rPr>
                <w:rFonts w:ascii="Cambria" w:hAnsi="Cambria"/>
                <w:b/>
                <w:bCs/>
                <w:color w:val="002060"/>
                <w:sz w:val="18"/>
              </w:rPr>
            </w:pPr>
            <w:r w:rsidRPr="00B838B2">
              <w:rPr>
                <w:rFonts w:ascii="Cambria" w:hAnsi="Cambria"/>
                <w:bCs/>
                <w:color w:val="000000" w:themeColor="text1"/>
                <w:sz w:val="18"/>
              </w:rPr>
              <w:t>Akademik birimlerde görev yapanlar için</w:t>
            </w:r>
            <w:r w:rsidRPr="00B838B2">
              <w:rPr>
                <w:rFonts w:ascii="Cambria" w:hAnsi="Cambria"/>
                <w:b/>
                <w:bCs/>
                <w:color w:val="000000" w:themeColor="text1"/>
                <w:sz w:val="18"/>
              </w:rPr>
              <w:t xml:space="preserve"> </w:t>
            </w:r>
            <w:r w:rsidRPr="00B838B2">
              <w:rPr>
                <w:rFonts w:ascii="Cambria" w:hAnsi="Cambria"/>
                <w:b/>
                <w:bCs/>
                <w:color w:val="FF0000"/>
                <w:sz w:val="18"/>
              </w:rPr>
              <w:t>BİRİM DİSİPLİN KURULU</w:t>
            </w:r>
            <w:r w:rsidRPr="00B838B2">
              <w:rPr>
                <w:rFonts w:ascii="Cambria" w:hAnsi="Cambria"/>
                <w:b/>
                <w:bCs/>
                <w:color w:val="002060"/>
                <w:sz w:val="18"/>
              </w:rPr>
              <w:t xml:space="preserve">, </w:t>
            </w:r>
            <w:r w:rsidRPr="00B838B2">
              <w:rPr>
                <w:rFonts w:ascii="Cambria" w:hAnsi="Cambria"/>
                <w:bCs/>
                <w:color w:val="000000" w:themeColor="text1"/>
                <w:sz w:val="18"/>
              </w:rPr>
              <w:t>Rektörlüğe bağlı birimlerde görev yapanlar için ise</w:t>
            </w:r>
            <w:r w:rsidRPr="00B838B2">
              <w:rPr>
                <w:rFonts w:ascii="Cambria" w:hAnsi="Cambria"/>
                <w:b/>
                <w:bCs/>
                <w:color w:val="000000" w:themeColor="text1"/>
                <w:sz w:val="18"/>
              </w:rPr>
              <w:t xml:space="preserve"> </w:t>
            </w:r>
            <w:r w:rsidRPr="00B838B2">
              <w:rPr>
                <w:rFonts w:ascii="Cambria" w:hAnsi="Cambria"/>
                <w:b/>
                <w:bCs/>
                <w:color w:val="FF0000"/>
                <w:sz w:val="18"/>
              </w:rPr>
              <w:t>ÜNİVERSİTE DİSİPLİN KURULU.</w:t>
            </w:r>
          </w:p>
        </w:tc>
        <w:tc>
          <w:tcPr>
            <w:tcW w:w="1712" w:type="dxa"/>
            <w:shd w:val="clear" w:color="auto" w:fill="F2F2F2" w:themeFill="background1" w:themeFillShade="F2"/>
          </w:tcPr>
          <w:p w:rsidR="000D2167" w:rsidRPr="00B838B2" w:rsidRDefault="000D2167" w:rsidP="00176CE6">
            <w:pPr>
              <w:pStyle w:val="AralkYok"/>
              <w:jc w:val="both"/>
              <w:rPr>
                <w:rFonts w:ascii="Cambria" w:hAnsi="Cambria"/>
                <w:b/>
                <w:color w:val="FF0000"/>
                <w:sz w:val="18"/>
              </w:rPr>
            </w:pPr>
            <w:r w:rsidRPr="00B838B2">
              <w:rPr>
                <w:rFonts w:ascii="Cambria" w:hAnsi="Cambria"/>
                <w:sz w:val="18"/>
              </w:rPr>
              <w:t>Cezanın tebliğ tarihinden itibaren</w:t>
            </w:r>
            <w:r w:rsidRPr="00B838B2">
              <w:rPr>
                <w:rFonts w:ascii="Cambria" w:hAnsi="Cambria"/>
                <w:b/>
                <w:sz w:val="18"/>
              </w:rPr>
              <w:t xml:space="preserve"> </w:t>
            </w:r>
            <w:r w:rsidRPr="00B838B2">
              <w:rPr>
                <w:rFonts w:ascii="Cambria" w:hAnsi="Cambria"/>
                <w:b/>
                <w:color w:val="FF0000"/>
                <w:sz w:val="18"/>
              </w:rPr>
              <w:t>YEDİ GÜNDÜR.</w:t>
            </w:r>
          </w:p>
          <w:p w:rsidR="00BF5DCA" w:rsidRPr="00B838B2" w:rsidRDefault="00BF5DCA" w:rsidP="00176CE6">
            <w:pPr>
              <w:pStyle w:val="AralkYok"/>
              <w:jc w:val="both"/>
              <w:rPr>
                <w:rFonts w:ascii="Cambria" w:hAnsi="Cambria"/>
                <w:b/>
                <w:color w:val="FF0000"/>
                <w:sz w:val="18"/>
              </w:rPr>
            </w:pPr>
          </w:p>
          <w:p w:rsidR="00BF5DCA" w:rsidRPr="00B838B2" w:rsidRDefault="00BF5DCA" w:rsidP="00EF57BE">
            <w:pPr>
              <w:pStyle w:val="AralkYok"/>
              <w:jc w:val="both"/>
              <w:rPr>
                <w:rFonts w:ascii="Cambria" w:hAnsi="Cambria"/>
                <w:sz w:val="18"/>
              </w:rPr>
            </w:pPr>
            <w:r w:rsidRPr="00B838B2">
              <w:rPr>
                <w:rFonts w:ascii="Cambria" w:hAnsi="Cambria"/>
                <w:color w:val="000000" w:themeColor="text1"/>
                <w:sz w:val="18"/>
              </w:rPr>
              <w:t xml:space="preserve">İtiraz mercileri, itiraz tarihinden itibaren </w:t>
            </w:r>
            <w:r w:rsidRPr="00B838B2">
              <w:rPr>
                <w:rFonts w:ascii="Cambria" w:hAnsi="Cambria"/>
                <w:b/>
                <w:color w:val="FF0000"/>
                <w:sz w:val="18"/>
              </w:rPr>
              <w:t>ALTMIŞ GÜN</w:t>
            </w:r>
            <w:r w:rsidRPr="00B838B2">
              <w:rPr>
                <w:rFonts w:ascii="Cambria" w:hAnsi="Cambria"/>
                <w:color w:val="FF0000"/>
                <w:sz w:val="18"/>
              </w:rPr>
              <w:t xml:space="preserve"> </w:t>
            </w:r>
            <w:r w:rsidRPr="00B838B2">
              <w:rPr>
                <w:rFonts w:ascii="Cambria" w:hAnsi="Cambria"/>
                <w:color w:val="000000" w:themeColor="text1"/>
                <w:sz w:val="18"/>
              </w:rPr>
              <w:t>içinde karar verir.</w:t>
            </w:r>
          </w:p>
        </w:tc>
        <w:tc>
          <w:tcPr>
            <w:tcW w:w="1905" w:type="dxa"/>
            <w:shd w:val="clear" w:color="auto" w:fill="F2F2F2" w:themeFill="background1" w:themeFillShade="F2"/>
          </w:tcPr>
          <w:p w:rsidR="000D2167" w:rsidRPr="00B838B2" w:rsidRDefault="000D2167" w:rsidP="00176CE6">
            <w:pPr>
              <w:pStyle w:val="AralkYok"/>
              <w:jc w:val="both"/>
              <w:rPr>
                <w:rFonts w:ascii="Cambria" w:hAnsi="Cambria"/>
                <w:sz w:val="18"/>
              </w:rPr>
            </w:pPr>
            <w:r w:rsidRPr="00B838B2">
              <w:rPr>
                <w:rFonts w:ascii="Cambria" w:hAnsi="Cambria"/>
                <w:sz w:val="18"/>
              </w:rPr>
              <w:t xml:space="preserve">Disiplin cezası verilmesini gerektiren fiil ve hallerin işlendiğinin öğrenildiği tarihten itibaren; </w:t>
            </w:r>
          </w:p>
          <w:p w:rsidR="000D2167" w:rsidRPr="00B838B2" w:rsidRDefault="000D2167" w:rsidP="00176CE6">
            <w:pPr>
              <w:pStyle w:val="AralkYok"/>
              <w:jc w:val="both"/>
              <w:rPr>
                <w:rFonts w:ascii="Cambria" w:hAnsi="Cambria"/>
                <w:b/>
                <w:sz w:val="18"/>
              </w:rPr>
            </w:pPr>
            <w:r w:rsidRPr="00B838B2">
              <w:rPr>
                <w:rFonts w:ascii="Cambria" w:hAnsi="Cambria"/>
                <w:sz w:val="18"/>
              </w:rPr>
              <w:t>-</w:t>
            </w:r>
            <w:r w:rsidRPr="00B838B2">
              <w:rPr>
                <w:rFonts w:ascii="Cambria" w:hAnsi="Cambria"/>
                <w:b/>
                <w:color w:val="FF0000"/>
                <w:sz w:val="18"/>
              </w:rPr>
              <w:t>UYARMA</w:t>
            </w:r>
            <w:r w:rsidRPr="00B838B2">
              <w:rPr>
                <w:rFonts w:ascii="Cambria" w:hAnsi="Cambria"/>
                <w:sz w:val="18"/>
              </w:rPr>
              <w:t xml:space="preserve"> cezalarında </w:t>
            </w:r>
            <w:r w:rsidRPr="00B838B2">
              <w:rPr>
                <w:rFonts w:ascii="Cambria" w:hAnsi="Cambria"/>
                <w:b/>
                <w:color w:val="FF0000"/>
                <w:sz w:val="18"/>
              </w:rPr>
              <w:t xml:space="preserve">BİR AY </w:t>
            </w:r>
            <w:r w:rsidRPr="00EF57BE">
              <w:rPr>
                <w:rFonts w:ascii="Cambria" w:hAnsi="Cambria"/>
                <w:sz w:val="18"/>
              </w:rPr>
              <w:t>içinde disiplin soruşturmasına başlanmadığı takdirde disiplin</w:t>
            </w:r>
            <w:r w:rsidRPr="00B838B2">
              <w:rPr>
                <w:rFonts w:ascii="Cambria" w:hAnsi="Cambria"/>
                <w:b/>
                <w:sz w:val="18"/>
              </w:rPr>
              <w:t xml:space="preserve"> </w:t>
            </w:r>
            <w:r w:rsidRPr="00B838B2">
              <w:rPr>
                <w:rFonts w:ascii="Cambria" w:hAnsi="Cambria"/>
                <w:b/>
                <w:color w:val="FF0000"/>
                <w:sz w:val="18"/>
              </w:rPr>
              <w:t>SORUŞTURMASI AÇILAMAZ.</w:t>
            </w:r>
          </w:p>
          <w:p w:rsidR="000D2167" w:rsidRPr="00B838B2" w:rsidRDefault="000D2167" w:rsidP="00176CE6">
            <w:pPr>
              <w:pStyle w:val="AralkYok"/>
              <w:jc w:val="both"/>
              <w:rPr>
                <w:rFonts w:ascii="Cambria" w:hAnsi="Cambria"/>
                <w:b/>
                <w:bCs/>
                <w:color w:val="002060"/>
                <w:sz w:val="18"/>
              </w:rPr>
            </w:pPr>
          </w:p>
          <w:p w:rsidR="000D2167" w:rsidRPr="00B838B2" w:rsidRDefault="000D2167" w:rsidP="00176CE6">
            <w:pPr>
              <w:pStyle w:val="AralkYok"/>
              <w:jc w:val="both"/>
              <w:rPr>
                <w:rFonts w:ascii="Cambria" w:hAnsi="Cambria"/>
                <w:b/>
                <w:bCs/>
                <w:color w:val="002060"/>
                <w:sz w:val="18"/>
              </w:rPr>
            </w:pPr>
          </w:p>
        </w:tc>
        <w:tc>
          <w:tcPr>
            <w:tcW w:w="1394" w:type="dxa"/>
            <w:shd w:val="clear" w:color="auto" w:fill="F2F2F2" w:themeFill="background1" w:themeFillShade="F2"/>
          </w:tcPr>
          <w:p w:rsidR="000D2167" w:rsidRPr="00B838B2" w:rsidRDefault="000D2167" w:rsidP="00176CE6">
            <w:pPr>
              <w:pStyle w:val="AralkYok"/>
              <w:jc w:val="both"/>
              <w:rPr>
                <w:rFonts w:ascii="Cambria" w:hAnsi="Cambria"/>
                <w:b/>
                <w:color w:val="FF0000"/>
                <w:sz w:val="18"/>
              </w:rPr>
            </w:pPr>
            <w:r w:rsidRPr="00B838B2">
              <w:rPr>
                <w:rFonts w:ascii="Cambria" w:hAnsi="Cambria"/>
                <w:b/>
                <w:color w:val="FF0000"/>
                <w:sz w:val="18"/>
              </w:rPr>
              <w:t>5 YIL</w:t>
            </w:r>
          </w:p>
          <w:p w:rsidR="000D2167" w:rsidRPr="00B838B2" w:rsidRDefault="000D2167" w:rsidP="00176CE6">
            <w:pPr>
              <w:pStyle w:val="AralkYok"/>
              <w:jc w:val="both"/>
              <w:rPr>
                <w:rFonts w:ascii="Cambria" w:hAnsi="Cambria"/>
                <w:sz w:val="18"/>
              </w:rPr>
            </w:pPr>
            <w:r w:rsidRPr="00B838B2">
              <w:rPr>
                <w:rFonts w:ascii="Cambria" w:hAnsi="Cambria"/>
                <w:color w:val="000000" w:themeColor="text1"/>
                <w:sz w:val="18"/>
              </w:rPr>
              <w:t>(İlgilinin, bu süreler içerisindeki davranışları, isteğini haklı kılacak nitelikte görülürse, talep yerine getirilir)</w:t>
            </w:r>
          </w:p>
        </w:tc>
        <w:tc>
          <w:tcPr>
            <w:tcW w:w="2654" w:type="dxa"/>
            <w:shd w:val="clear" w:color="auto" w:fill="F2F2F2" w:themeFill="background1" w:themeFillShade="F2"/>
          </w:tcPr>
          <w:p w:rsidR="000D2167" w:rsidRPr="00B838B2" w:rsidRDefault="000D2167" w:rsidP="00176CE6">
            <w:pPr>
              <w:pStyle w:val="AralkYok"/>
              <w:jc w:val="both"/>
              <w:rPr>
                <w:rFonts w:ascii="Cambria" w:hAnsi="Cambria"/>
                <w:sz w:val="18"/>
              </w:rPr>
            </w:pPr>
            <w:r w:rsidRPr="00B838B2">
              <w:rPr>
                <w:rFonts w:ascii="Cambria" w:hAnsi="Cambria"/>
                <w:sz w:val="18"/>
              </w:rPr>
              <w:t xml:space="preserve">Disiplin cezası verilmesini gerektiren fiillerin işlendiği tarihten itibaren </w:t>
            </w:r>
            <w:r w:rsidRPr="00B838B2">
              <w:rPr>
                <w:rFonts w:ascii="Cambria" w:hAnsi="Cambria"/>
                <w:b/>
                <w:color w:val="FF0000"/>
                <w:sz w:val="18"/>
              </w:rPr>
              <w:t xml:space="preserve">İKİ YIL </w:t>
            </w:r>
            <w:r w:rsidRPr="00B838B2">
              <w:rPr>
                <w:rFonts w:ascii="Cambria" w:hAnsi="Cambria"/>
                <w:sz w:val="18"/>
              </w:rPr>
              <w:t xml:space="preserve">geçmiş ise disiplin cezası verilemez. </w:t>
            </w:r>
          </w:p>
          <w:p w:rsidR="000D2167" w:rsidRPr="00B838B2" w:rsidRDefault="000D2167" w:rsidP="00176CE6">
            <w:pPr>
              <w:pStyle w:val="AralkYok"/>
              <w:jc w:val="both"/>
              <w:rPr>
                <w:rFonts w:ascii="Cambria" w:hAnsi="Cambria"/>
                <w:sz w:val="18"/>
              </w:rPr>
            </w:pPr>
          </w:p>
          <w:p w:rsidR="000D2167" w:rsidRPr="00B838B2" w:rsidRDefault="000D2167" w:rsidP="00176CE6">
            <w:pPr>
              <w:pStyle w:val="AralkYok"/>
              <w:jc w:val="both"/>
              <w:rPr>
                <w:rFonts w:ascii="Cambria" w:hAnsi="Cambria"/>
                <w:b/>
                <w:bCs/>
                <w:color w:val="002060"/>
                <w:sz w:val="18"/>
              </w:rPr>
            </w:pPr>
            <w:r w:rsidRPr="00B838B2">
              <w:rPr>
                <w:rFonts w:ascii="Cambria" w:hAnsi="Cambria"/>
                <w:sz w:val="18"/>
              </w:rPr>
              <w:t xml:space="preserve">Disiplin cezasının yargı kararıyla iptal edilmesi hâlinde, kararın idareye ulaştığı tarihten itibaren kalan disiplin ceza zamanaşımı süresi içerisinde, zamanaşımı süresinin dolması veya </w:t>
            </w:r>
            <w:r w:rsidRPr="00B838B2">
              <w:rPr>
                <w:rFonts w:ascii="Cambria" w:hAnsi="Cambria"/>
                <w:b/>
                <w:color w:val="FF0000"/>
                <w:sz w:val="18"/>
              </w:rPr>
              <w:t>ÜÇ AYDAN</w:t>
            </w:r>
            <w:r w:rsidRPr="00B838B2">
              <w:rPr>
                <w:rFonts w:ascii="Cambria" w:hAnsi="Cambria"/>
                <w:color w:val="FF0000"/>
                <w:sz w:val="18"/>
              </w:rPr>
              <w:t xml:space="preserve"> </w:t>
            </w:r>
            <w:r w:rsidRPr="00B838B2">
              <w:rPr>
                <w:rFonts w:ascii="Cambria" w:hAnsi="Cambria"/>
                <w:sz w:val="18"/>
              </w:rPr>
              <w:t xml:space="preserve">daha az süre kalması hâlinde en geç </w:t>
            </w:r>
            <w:r w:rsidRPr="00B838B2">
              <w:rPr>
                <w:rFonts w:ascii="Cambria" w:hAnsi="Cambria"/>
                <w:b/>
                <w:color w:val="FF0000"/>
                <w:sz w:val="18"/>
              </w:rPr>
              <w:t>ÜÇ AY</w:t>
            </w:r>
            <w:r w:rsidRPr="00B838B2">
              <w:rPr>
                <w:rFonts w:ascii="Cambria" w:hAnsi="Cambria"/>
                <w:color w:val="FF0000"/>
                <w:sz w:val="18"/>
              </w:rPr>
              <w:t xml:space="preserve"> </w:t>
            </w:r>
            <w:r w:rsidRPr="00B838B2">
              <w:rPr>
                <w:rFonts w:ascii="Cambria" w:hAnsi="Cambria"/>
                <w:sz w:val="18"/>
              </w:rPr>
              <w:t>içerisinde karar gerekçesi dikkate alınarak yeniden disiplin cezası tesis edilebilir.</w:t>
            </w:r>
          </w:p>
        </w:tc>
      </w:tr>
    </w:tbl>
    <w:p w:rsidR="005B0C52" w:rsidRPr="00507D21" w:rsidRDefault="005B0C52" w:rsidP="000B2E46">
      <w:pPr>
        <w:tabs>
          <w:tab w:val="left" w:pos="10320"/>
        </w:tabs>
        <w:spacing w:after="0"/>
        <w:rPr>
          <w:rFonts w:ascii="Cambria" w:hAnsi="Cambria"/>
        </w:rPr>
      </w:pPr>
    </w:p>
    <w:sectPr w:rsidR="005B0C52" w:rsidRPr="00507D21" w:rsidSect="00900183">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F97" w:rsidRDefault="00302F97" w:rsidP="00534F7F">
      <w:pPr>
        <w:spacing w:after="0" w:line="240" w:lineRule="auto"/>
      </w:pPr>
      <w:r>
        <w:separator/>
      </w:r>
    </w:p>
  </w:endnote>
  <w:endnote w:type="continuationSeparator" w:id="0">
    <w:p w:rsidR="00302F97" w:rsidRDefault="00302F97"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C6C" w:rsidRDefault="00193C6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F7F" w:rsidRPr="002B7435" w:rsidRDefault="00534F7F" w:rsidP="00534F7F">
    <w:pPr>
      <w:pStyle w:val="AralkYok"/>
      <w:pBdr>
        <w:top w:val="single" w:sz="4" w:space="1" w:color="BFBFBF" w:themeColor="background1" w:themeShade="BF"/>
      </w:pBdr>
      <w:rPr>
        <w:sz w:val="6"/>
        <w:szCs w:val="6"/>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C6C" w:rsidRDefault="00193C6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F97" w:rsidRDefault="00302F97" w:rsidP="00534F7F">
      <w:pPr>
        <w:spacing w:after="0" w:line="240" w:lineRule="auto"/>
      </w:pPr>
      <w:r>
        <w:separator/>
      </w:r>
    </w:p>
  </w:footnote>
  <w:footnote w:type="continuationSeparator" w:id="0">
    <w:p w:rsidR="00302F97" w:rsidRDefault="00302F97" w:rsidP="00534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C6C" w:rsidRDefault="00193C6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534F7F" w:rsidTr="00D04D2D">
      <w:trPr>
        <w:trHeight w:val="189"/>
      </w:trPr>
      <w:tc>
        <w:tcPr>
          <w:tcW w:w="2547" w:type="dxa"/>
          <w:vMerge w:val="restart"/>
        </w:tcPr>
        <w:p w:rsidR="00534F7F" w:rsidRDefault="00534F7F" w:rsidP="00534F7F">
          <w:pPr>
            <w:pStyle w:val="stbilgi"/>
            <w:ind w:left="-115" w:right="-110"/>
          </w:pPr>
        </w:p>
      </w:tc>
      <w:tc>
        <w:tcPr>
          <w:tcW w:w="9502" w:type="dxa"/>
          <w:vMerge w:val="restart"/>
          <w:tcBorders>
            <w:right w:val="single" w:sz="4" w:space="0" w:color="BFBFBF" w:themeColor="background1" w:themeShade="BF"/>
          </w:tcBorders>
          <w:vAlign w:val="center"/>
        </w:tcPr>
        <w:p w:rsidR="00534F7F" w:rsidRPr="0092378E" w:rsidRDefault="00727F9D" w:rsidP="00437CF7">
          <w:pPr>
            <w:pStyle w:val="stbilgi"/>
            <w:jc w:val="center"/>
            <w:rPr>
              <w:rFonts w:ascii="Cambria" w:hAnsi="Cambria"/>
              <w:b/>
            </w:rPr>
          </w:pPr>
          <w:r>
            <w:rPr>
              <w:rFonts w:ascii="Cambria" w:hAnsi="Cambria"/>
              <w:b/>
              <w:color w:val="002060"/>
              <w:sz w:val="24"/>
            </w:rPr>
            <w:t>YÜKSEKÖĞRETİMDE DİSİPLİN SORUŞTURMASI İŞLEMLERİ</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D23B84">
          <w:pPr>
            <w:pStyle w:val="stbilgi"/>
            <w:rPr>
              <w:rFonts w:ascii="Cambria" w:hAnsi="Cambria"/>
              <w:color w:val="002060"/>
              <w:sz w:val="16"/>
              <w:szCs w:val="16"/>
            </w:rPr>
          </w:pPr>
        </w:p>
      </w:tc>
    </w:tr>
    <w:tr w:rsidR="00534F7F" w:rsidTr="00D04D2D">
      <w:trPr>
        <w:trHeight w:val="187"/>
      </w:trPr>
      <w:tc>
        <w:tcPr>
          <w:tcW w:w="2547" w:type="dxa"/>
          <w:vMerge/>
        </w:tcPr>
        <w:p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D23B84" w:rsidRPr="00171789" w:rsidRDefault="00D23B84" w:rsidP="00D23B84">
          <w:pPr>
            <w:pStyle w:val="stbilgi"/>
            <w:rPr>
              <w:rFonts w:ascii="Cambria" w:hAnsi="Cambria"/>
              <w:color w:val="002060"/>
              <w:sz w:val="16"/>
              <w:szCs w:val="16"/>
            </w:rPr>
          </w:pPr>
        </w:p>
      </w:tc>
    </w:tr>
    <w:tr w:rsidR="00534F7F" w:rsidTr="00D04D2D">
      <w:trPr>
        <w:trHeight w:val="187"/>
      </w:trPr>
      <w:tc>
        <w:tcPr>
          <w:tcW w:w="2547" w:type="dxa"/>
          <w:vMerge/>
        </w:tcPr>
        <w:p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p>
      </w:tc>
    </w:tr>
    <w:tr w:rsidR="00534F7F" w:rsidTr="00D04D2D">
      <w:trPr>
        <w:trHeight w:val="220"/>
      </w:trPr>
      <w:tc>
        <w:tcPr>
          <w:tcW w:w="2547" w:type="dxa"/>
          <w:vMerge/>
        </w:tcPr>
        <w:p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p>
      </w:tc>
    </w:tr>
  </w:tbl>
  <w:p w:rsidR="00F958F7" w:rsidRPr="00D04D2D" w:rsidRDefault="00F958F7">
    <w:pPr>
      <w:pStyle w:val="stbilgi"/>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C6C" w:rsidRDefault="00193C6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4DDB"/>
    <w:rsid w:val="000B2E46"/>
    <w:rsid w:val="000B5CD3"/>
    <w:rsid w:val="000D2167"/>
    <w:rsid w:val="00116355"/>
    <w:rsid w:val="001368C2"/>
    <w:rsid w:val="0015666B"/>
    <w:rsid w:val="00164950"/>
    <w:rsid w:val="00176CE6"/>
    <w:rsid w:val="00193C6C"/>
    <w:rsid w:val="001F16FF"/>
    <w:rsid w:val="0020508C"/>
    <w:rsid w:val="00271BDB"/>
    <w:rsid w:val="002F0FD6"/>
    <w:rsid w:val="00302F97"/>
    <w:rsid w:val="00322432"/>
    <w:rsid w:val="003230A8"/>
    <w:rsid w:val="00394017"/>
    <w:rsid w:val="003C0F72"/>
    <w:rsid w:val="003D72D5"/>
    <w:rsid w:val="00406E3A"/>
    <w:rsid w:val="004232E9"/>
    <w:rsid w:val="00437CF7"/>
    <w:rsid w:val="00447D55"/>
    <w:rsid w:val="004502C4"/>
    <w:rsid w:val="004B24B6"/>
    <w:rsid w:val="0050471B"/>
    <w:rsid w:val="00507D21"/>
    <w:rsid w:val="00534F7F"/>
    <w:rsid w:val="00561AEB"/>
    <w:rsid w:val="00587671"/>
    <w:rsid w:val="005B0C52"/>
    <w:rsid w:val="005B25C0"/>
    <w:rsid w:val="005E07C0"/>
    <w:rsid w:val="005F2B7F"/>
    <w:rsid w:val="006319F6"/>
    <w:rsid w:val="00634E90"/>
    <w:rsid w:val="0064705C"/>
    <w:rsid w:val="006F745A"/>
    <w:rsid w:val="00727F9D"/>
    <w:rsid w:val="00794C94"/>
    <w:rsid w:val="007A5045"/>
    <w:rsid w:val="00845809"/>
    <w:rsid w:val="00846AD8"/>
    <w:rsid w:val="008A61C5"/>
    <w:rsid w:val="008B1B67"/>
    <w:rsid w:val="00900183"/>
    <w:rsid w:val="00925B46"/>
    <w:rsid w:val="009A0B72"/>
    <w:rsid w:val="009B38D9"/>
    <w:rsid w:val="009D707C"/>
    <w:rsid w:val="009F780B"/>
    <w:rsid w:val="00A5214F"/>
    <w:rsid w:val="00AA65F3"/>
    <w:rsid w:val="00B01B8D"/>
    <w:rsid w:val="00B06ACB"/>
    <w:rsid w:val="00B06BD3"/>
    <w:rsid w:val="00B128A6"/>
    <w:rsid w:val="00B16D46"/>
    <w:rsid w:val="00B838B2"/>
    <w:rsid w:val="00BA00EF"/>
    <w:rsid w:val="00BE3E80"/>
    <w:rsid w:val="00BF5DCA"/>
    <w:rsid w:val="00C1281E"/>
    <w:rsid w:val="00CC3E17"/>
    <w:rsid w:val="00CF5DBC"/>
    <w:rsid w:val="00CF6F2C"/>
    <w:rsid w:val="00D00CA5"/>
    <w:rsid w:val="00D04D2D"/>
    <w:rsid w:val="00D12508"/>
    <w:rsid w:val="00D17F47"/>
    <w:rsid w:val="00D23B84"/>
    <w:rsid w:val="00D44095"/>
    <w:rsid w:val="00D55C60"/>
    <w:rsid w:val="00D84411"/>
    <w:rsid w:val="00DE25D1"/>
    <w:rsid w:val="00E63D92"/>
    <w:rsid w:val="00EB2618"/>
    <w:rsid w:val="00EB72A7"/>
    <w:rsid w:val="00EF57BE"/>
    <w:rsid w:val="00F478AB"/>
    <w:rsid w:val="00F5710E"/>
    <w:rsid w:val="00F66833"/>
    <w:rsid w:val="00F958F7"/>
    <w:rsid w:val="00FB48A7"/>
    <w:rsid w:val="00FE3325"/>
    <w:rsid w:val="00FF0C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83516-C853-4C0B-95A5-8D9B8B51E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eParagraf">
    <w:name w:val="List Paragraph"/>
    <w:basedOn w:val="Normal"/>
    <w:uiPriority w:val="34"/>
    <w:qFormat/>
    <w:rsid w:val="00B06ACB"/>
    <w:pPr>
      <w:spacing w:after="160" w:line="259" w:lineRule="auto"/>
      <w:ind w:left="720"/>
      <w:contextualSpacing/>
    </w:pPr>
  </w:style>
  <w:style w:type="character" w:styleId="Kpr">
    <w:name w:val="Hyperlink"/>
    <w:basedOn w:val="VarsaylanParagrafYazTipi"/>
    <w:uiPriority w:val="99"/>
    <w:unhideWhenUsed/>
    <w:rsid w:val="005047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87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A0674-5163-4F5E-9444-FB11F9A0F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user</cp:lastModifiedBy>
  <cp:revision>2</cp:revision>
  <cp:lastPrinted>2020-04-15T23:35:00Z</cp:lastPrinted>
  <dcterms:created xsi:type="dcterms:W3CDTF">2020-04-20T11:19:00Z</dcterms:created>
  <dcterms:modified xsi:type="dcterms:W3CDTF">2020-04-20T11:19:00Z</dcterms:modified>
</cp:coreProperties>
</file>