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E80" w:rsidRPr="00507D21" w:rsidRDefault="00BE3E80" w:rsidP="00B06ACB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pPr w:leftFromText="141" w:rightFromText="141" w:horzAnchor="margin" w:tblpXSpec="center" w:tblpY="1215"/>
        <w:tblW w:w="15826" w:type="dxa"/>
        <w:tblLook w:val="04A0" w:firstRow="1" w:lastRow="0" w:firstColumn="1" w:lastColumn="0" w:noHBand="0" w:noVBand="1"/>
      </w:tblPr>
      <w:tblGrid>
        <w:gridCol w:w="2107"/>
        <w:gridCol w:w="3847"/>
        <w:gridCol w:w="2027"/>
        <w:gridCol w:w="1831"/>
        <w:gridCol w:w="1444"/>
        <w:gridCol w:w="1905"/>
        <w:gridCol w:w="2665"/>
      </w:tblGrid>
      <w:tr w:rsidR="00753A30" w:rsidRPr="00507D21" w:rsidTr="00F73908">
        <w:tc>
          <w:tcPr>
            <w:tcW w:w="15826" w:type="dxa"/>
            <w:gridSpan w:val="7"/>
            <w:shd w:val="clear" w:color="auto" w:fill="F2F2F2" w:themeFill="background1" w:themeFillShade="F2"/>
          </w:tcPr>
          <w:p w:rsidR="00F73908" w:rsidRDefault="00F73908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  <w:sz w:val="24"/>
              </w:rPr>
              <w:t>2547 SAYILI KANUNA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 xml:space="preserve"> TABİ 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>ÖĞRETİM ELEMANLARININ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 xml:space="preserve"> 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 xml:space="preserve">YÜKSEKÖĞRETİM KURUMLARINDA </w:t>
            </w:r>
            <w:r w:rsidRPr="000D2167">
              <w:rPr>
                <w:rFonts w:ascii="Cambria" w:hAnsi="Cambria"/>
                <w:b/>
                <w:bCs/>
                <w:color w:val="002060"/>
                <w:sz w:val="24"/>
              </w:rPr>
              <w:t>DİSİPLİN İŞLEMLERİ</w:t>
            </w:r>
            <w:r>
              <w:rPr>
                <w:rFonts w:ascii="Cambria" w:hAnsi="Cambria"/>
                <w:b/>
                <w:bCs/>
                <w:color w:val="002060"/>
                <w:sz w:val="24"/>
              </w:rPr>
              <w:t>-</w:t>
            </w:r>
            <w:r>
              <w:rPr>
                <w:rFonts w:ascii="Cambria" w:hAnsi="Cambria"/>
                <w:b/>
                <w:bCs/>
                <w:color w:val="002060"/>
              </w:rPr>
              <w:t xml:space="preserve"> </w:t>
            </w:r>
          </w:p>
          <w:p w:rsidR="00753A30" w:rsidRPr="00507D21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KAMU GÖREVİNDEN ÇIKARMA </w:t>
            </w:r>
            <w:r w:rsidRPr="00FA4B20">
              <w:rPr>
                <w:rFonts w:ascii="Cambria" w:hAnsi="Cambria"/>
                <w:b/>
                <w:bCs/>
                <w:color w:val="002060"/>
              </w:rPr>
              <w:t>CEZASI</w:t>
            </w:r>
          </w:p>
        </w:tc>
      </w:tr>
      <w:tr w:rsidR="00753A30" w:rsidRPr="00507D21" w:rsidTr="00F73908">
        <w:tc>
          <w:tcPr>
            <w:tcW w:w="2107" w:type="dxa"/>
            <w:shd w:val="clear" w:color="auto" w:fill="F2F2F2" w:themeFill="background1" w:themeFillShade="F2"/>
          </w:tcPr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CEZA TÜRÜ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SUÇUN </w:t>
            </w:r>
          </w:p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KONUSU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CEZA VERMEYE YETKİLİ AMİRLER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753A30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İTİRAZ</w:t>
            </w:r>
          </w:p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 xml:space="preserve"> MERCİ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753A30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 xml:space="preserve">İTİRAZ </w:t>
            </w:r>
          </w:p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>
              <w:rPr>
                <w:rFonts w:ascii="Cambria" w:hAnsi="Cambria"/>
                <w:b/>
                <w:bCs/>
                <w:color w:val="002060"/>
                <w:sz w:val="20"/>
              </w:rPr>
              <w:t>SÜRESİ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ZAMAN AŞIMI </w:t>
            </w:r>
          </w:p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SÜRESİ</w:t>
            </w:r>
          </w:p>
        </w:tc>
        <w:tc>
          <w:tcPr>
            <w:tcW w:w="2665" w:type="dxa"/>
            <w:shd w:val="clear" w:color="auto" w:fill="F2F2F2" w:themeFill="background1" w:themeFillShade="F2"/>
          </w:tcPr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 xml:space="preserve">DİĞER ÖNEMLİ </w:t>
            </w:r>
          </w:p>
          <w:p w:rsidR="00753A30" w:rsidRPr="00FE3325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E3325">
              <w:rPr>
                <w:rFonts w:ascii="Cambria" w:hAnsi="Cambria"/>
                <w:b/>
                <w:bCs/>
                <w:color w:val="002060"/>
                <w:sz w:val="20"/>
              </w:rPr>
              <w:t>NOTLAR</w:t>
            </w:r>
          </w:p>
        </w:tc>
      </w:tr>
      <w:tr w:rsidR="00753A30" w:rsidRPr="00507D21" w:rsidTr="00F73908">
        <w:trPr>
          <w:trHeight w:val="1225"/>
        </w:trPr>
        <w:tc>
          <w:tcPr>
            <w:tcW w:w="2107" w:type="dxa"/>
            <w:shd w:val="clear" w:color="auto" w:fill="F2F2F2" w:themeFill="background1" w:themeFillShade="F2"/>
          </w:tcPr>
          <w:p w:rsidR="00F73908" w:rsidRPr="00F73908" w:rsidRDefault="00F73908" w:rsidP="00F7390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</w:rPr>
            </w:pPr>
            <w:r w:rsidRPr="00F73908">
              <w:rPr>
                <w:rFonts w:ascii="Cambria" w:hAnsi="Cambria"/>
                <w:b/>
                <w:bCs/>
                <w:color w:val="002060"/>
                <w:sz w:val="20"/>
              </w:rPr>
              <w:t>UYARMA-53/a-6</w:t>
            </w:r>
          </w:p>
          <w:p w:rsidR="00753A30" w:rsidRPr="00F73908" w:rsidRDefault="00F73908" w:rsidP="00F7390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18"/>
              </w:rPr>
            </w:pPr>
            <w:r>
              <w:rPr>
                <w:rFonts w:ascii="Cambria" w:hAnsi="Cambria"/>
                <w:b/>
                <w:color w:val="FF0000"/>
              </w:rPr>
              <w:t>“</w:t>
            </w:r>
            <w:r w:rsidRPr="00F73908">
              <w:rPr>
                <w:rFonts w:ascii="Cambria" w:hAnsi="Cambria"/>
                <w:b/>
                <w:color w:val="FF0000"/>
              </w:rPr>
              <w:t>Kamu kurum ve kuruluşları ile vakıf yükseköğretim kurumlarında öğretim elemanı ve memur olarak bir daha atanmamak üzere kamu görevinden çıkarmadır.</w:t>
            </w:r>
            <w:r>
              <w:rPr>
                <w:rFonts w:ascii="Cambria" w:hAnsi="Cambria"/>
                <w:b/>
                <w:color w:val="FF0000"/>
              </w:rPr>
              <w:t>”</w:t>
            </w:r>
          </w:p>
        </w:tc>
        <w:tc>
          <w:tcPr>
            <w:tcW w:w="3847" w:type="dxa"/>
            <w:shd w:val="clear" w:color="auto" w:fill="F2F2F2" w:themeFill="background1" w:themeFillShade="F2"/>
          </w:tcPr>
          <w:p w:rsidR="00F73908" w:rsidRPr="00F73908" w:rsidRDefault="00F73908" w:rsidP="00F73908">
            <w:pPr>
              <w:pStyle w:val="AralkYok"/>
              <w:jc w:val="both"/>
              <w:rPr>
                <w:rFonts w:ascii="Cambria" w:hAnsi="Cambria"/>
              </w:rPr>
            </w:pPr>
            <w:r w:rsidRPr="00F73908">
              <w:rPr>
                <w:rFonts w:ascii="Cambria" w:hAnsi="Cambria"/>
              </w:rPr>
              <w:t xml:space="preserve">a) Terör örgütlerinin propagandasını yapmak, bu örgütlerle eylem birliği içerisinde olmak veya yardım etmek, kamu imkân ve kaynaklarını bu örgütleri desteklemeye yönelik kullanmak ya da kullandırmak. </w:t>
            </w:r>
          </w:p>
          <w:p w:rsidR="00753A30" w:rsidRPr="00F73908" w:rsidRDefault="00F73908" w:rsidP="00F73908">
            <w:pPr>
              <w:pStyle w:val="AralkYok"/>
              <w:jc w:val="both"/>
              <w:rPr>
                <w:rFonts w:ascii="Cambria" w:hAnsi="Cambria"/>
              </w:rPr>
            </w:pPr>
            <w:r w:rsidRPr="00F73908">
              <w:rPr>
                <w:rFonts w:ascii="Cambria" w:hAnsi="Cambria"/>
              </w:rPr>
              <w:t>b) Amire, iş arkadaşlarına, personeline, hizmetten yararlananlara veya öğrencilerine fiili saldırıda veya cinsel tacizde bulunmak.</w:t>
            </w:r>
          </w:p>
          <w:p w:rsidR="00F73908" w:rsidRPr="00753A30" w:rsidRDefault="00F73908" w:rsidP="00F7390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18"/>
              </w:rPr>
            </w:pPr>
            <w:r w:rsidRPr="00F73908">
              <w:rPr>
                <w:rFonts w:ascii="Cambria" w:hAnsi="Cambria"/>
              </w:rPr>
              <w:t>c) Kamu hizmeti veya öğretim elemanı sıfatı ile bağdaşmayacak nitelik ve derecede yüz kızartıcı ve utanç verici hareketlerde bulunmak.</w:t>
            </w:r>
          </w:p>
        </w:tc>
        <w:tc>
          <w:tcPr>
            <w:tcW w:w="2027" w:type="dxa"/>
            <w:shd w:val="clear" w:color="auto" w:fill="F2F2F2" w:themeFill="background1" w:themeFillShade="F2"/>
          </w:tcPr>
          <w:p w:rsidR="00753A30" w:rsidRPr="00250C43" w:rsidRDefault="00753A30" w:rsidP="00F73908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18"/>
              </w:rPr>
            </w:pPr>
            <w:r w:rsidRPr="00250C43">
              <w:rPr>
                <w:rFonts w:ascii="Cambria" w:hAnsi="Cambria"/>
                <w:bCs/>
                <w:color w:val="000000" w:themeColor="text1"/>
                <w:sz w:val="18"/>
              </w:rPr>
              <w:t>Yüksek Disiplin Kurulu (YÖK Genel Kurulu)</w:t>
            </w:r>
          </w:p>
        </w:tc>
        <w:tc>
          <w:tcPr>
            <w:tcW w:w="1831" w:type="dxa"/>
            <w:shd w:val="clear" w:color="auto" w:fill="F2F2F2" w:themeFill="background1" w:themeFillShade="F2"/>
          </w:tcPr>
          <w:p w:rsidR="00753A30" w:rsidRPr="00250C43" w:rsidRDefault="00753A30" w:rsidP="00F73908">
            <w:pPr>
              <w:pStyle w:val="AralkYok"/>
              <w:jc w:val="center"/>
              <w:rPr>
                <w:rFonts w:ascii="Cambria" w:hAnsi="Cambria"/>
                <w:bCs/>
                <w:color w:val="000000" w:themeColor="text1"/>
                <w:sz w:val="18"/>
              </w:rPr>
            </w:pPr>
            <w:r w:rsidRPr="00250C43">
              <w:rPr>
                <w:rFonts w:ascii="Cambria" w:hAnsi="Cambria"/>
                <w:bCs/>
                <w:color w:val="000000" w:themeColor="text1"/>
                <w:sz w:val="18"/>
              </w:rPr>
              <w:t>İlk derece Mahkemeleri</w:t>
            </w:r>
          </w:p>
        </w:tc>
        <w:tc>
          <w:tcPr>
            <w:tcW w:w="1444" w:type="dxa"/>
            <w:shd w:val="clear" w:color="auto" w:fill="F2F2F2" w:themeFill="background1" w:themeFillShade="F2"/>
          </w:tcPr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b/>
                <w:color w:val="FF0000"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>Cezanın tebliğ tarihinden itibaren</w:t>
            </w:r>
            <w:r w:rsidRPr="00753A30">
              <w:rPr>
                <w:rFonts w:ascii="Cambria" w:hAnsi="Cambria"/>
                <w:b/>
                <w:sz w:val="18"/>
              </w:rPr>
              <w:t xml:space="preserve">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YEDİ GÜNDÜR.</w:t>
            </w:r>
          </w:p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b/>
                <w:color w:val="FF0000"/>
                <w:sz w:val="18"/>
              </w:rPr>
            </w:pPr>
          </w:p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color w:val="FF0000"/>
                <w:sz w:val="18"/>
              </w:rPr>
            </w:pPr>
            <w:r w:rsidRPr="00753A30">
              <w:rPr>
                <w:rFonts w:ascii="Cambria" w:hAnsi="Cambria"/>
                <w:color w:val="000000" w:themeColor="text1"/>
                <w:sz w:val="18"/>
              </w:rPr>
              <w:t xml:space="preserve">İtiraz mercileri, itiraz tarihinden itibaren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ALTMIŞ GÜN</w:t>
            </w:r>
            <w:r w:rsidRPr="00753A30">
              <w:rPr>
                <w:rFonts w:ascii="Cambria" w:hAnsi="Cambria"/>
                <w:color w:val="FF0000"/>
                <w:sz w:val="18"/>
              </w:rPr>
              <w:t xml:space="preserve"> </w:t>
            </w:r>
          </w:p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sz w:val="18"/>
              </w:rPr>
            </w:pPr>
            <w:proofErr w:type="gramStart"/>
            <w:r w:rsidRPr="00753A30">
              <w:rPr>
                <w:rFonts w:ascii="Cambria" w:hAnsi="Cambria"/>
                <w:color w:val="000000" w:themeColor="text1"/>
                <w:sz w:val="18"/>
              </w:rPr>
              <w:t>içinde</w:t>
            </w:r>
            <w:proofErr w:type="gramEnd"/>
            <w:r w:rsidRPr="00753A30">
              <w:rPr>
                <w:rFonts w:ascii="Cambria" w:hAnsi="Cambria"/>
                <w:color w:val="000000" w:themeColor="text1"/>
                <w:sz w:val="18"/>
              </w:rPr>
              <w:t xml:space="preserve"> karar verir.</w:t>
            </w:r>
          </w:p>
        </w:tc>
        <w:tc>
          <w:tcPr>
            <w:tcW w:w="1905" w:type="dxa"/>
            <w:shd w:val="clear" w:color="auto" w:fill="F2F2F2" w:themeFill="background1" w:themeFillShade="F2"/>
          </w:tcPr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 xml:space="preserve">Disiplin cezası verilmesini gerektiren fiil ve hallerin işlendiğinin öğrenildiği tarihten itibaren; </w:t>
            </w:r>
          </w:p>
          <w:p w:rsidR="00753A30" w:rsidRPr="00753A30" w:rsidRDefault="00753A30" w:rsidP="00F73908">
            <w:pPr>
              <w:pStyle w:val="AralkYok"/>
              <w:jc w:val="both"/>
              <w:rPr>
                <w:rFonts w:ascii="Cambria" w:hAnsi="Cambria"/>
                <w:b/>
                <w:sz w:val="18"/>
              </w:rPr>
            </w:pPr>
            <w:r w:rsidRPr="00753A30">
              <w:rPr>
                <w:rFonts w:ascii="Cambria" w:hAnsi="Cambria"/>
                <w:sz w:val="18"/>
              </w:rPr>
              <w:t>-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 xml:space="preserve">KAMU GÖREVİNDEN ÇIKARMA CEZASINDA ALTI AY </w:t>
            </w:r>
            <w:r w:rsidRPr="00250C43">
              <w:rPr>
                <w:rFonts w:ascii="Cambria" w:hAnsi="Cambria"/>
                <w:sz w:val="18"/>
              </w:rPr>
              <w:t>içinde disiplin soruşturmasına başlanmadığı takdirde disiplin</w:t>
            </w:r>
            <w:r w:rsidRPr="00753A30">
              <w:rPr>
                <w:rFonts w:ascii="Cambria" w:hAnsi="Cambria"/>
                <w:b/>
                <w:sz w:val="18"/>
              </w:rPr>
              <w:t xml:space="preserve"> </w:t>
            </w:r>
            <w:r w:rsidRPr="00753A30">
              <w:rPr>
                <w:rFonts w:ascii="Cambria" w:hAnsi="Cambria"/>
                <w:b/>
                <w:color w:val="FF0000"/>
                <w:sz w:val="18"/>
              </w:rPr>
              <w:t>SORUŞTURMASI AÇILAMAZ.</w:t>
            </w:r>
          </w:p>
          <w:p w:rsidR="00753A30" w:rsidRPr="00753A30" w:rsidRDefault="00753A30" w:rsidP="00F739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8"/>
              </w:rPr>
            </w:pPr>
          </w:p>
        </w:tc>
        <w:tc>
          <w:tcPr>
            <w:tcW w:w="2665" w:type="dxa"/>
            <w:shd w:val="clear" w:color="auto" w:fill="F2F2F2" w:themeFill="background1" w:themeFillShade="F2"/>
          </w:tcPr>
          <w:p w:rsidR="00753A30" w:rsidRDefault="00250C43" w:rsidP="00F73908">
            <w:pPr>
              <w:pStyle w:val="AralkYok"/>
              <w:jc w:val="both"/>
              <w:rPr>
                <w:rFonts w:ascii="Cambria" w:hAnsi="Cambria"/>
                <w:sz w:val="20"/>
              </w:rPr>
            </w:pPr>
            <w:r w:rsidRPr="00250C43">
              <w:rPr>
                <w:rFonts w:ascii="Cambria" w:hAnsi="Cambria"/>
                <w:sz w:val="20"/>
              </w:rPr>
              <w:t>Kamu görevinden çıkarma cezaları atamaya yetkili amirin teklifi üzerine Yüksek Disiplin Kurulu kararıyla verilir.</w:t>
            </w:r>
          </w:p>
          <w:p w:rsidR="00250C43" w:rsidRDefault="00250C43" w:rsidP="00F73908">
            <w:pPr>
              <w:pStyle w:val="AralkYok"/>
              <w:jc w:val="both"/>
              <w:rPr>
                <w:rFonts w:ascii="Cambria" w:hAnsi="Cambria"/>
                <w:sz w:val="20"/>
              </w:rPr>
            </w:pPr>
          </w:p>
          <w:p w:rsidR="00250C43" w:rsidRPr="00250C43" w:rsidRDefault="00250C43" w:rsidP="00F73908">
            <w:pPr>
              <w:pStyle w:val="AralkYok"/>
              <w:jc w:val="both"/>
              <w:rPr>
                <w:rFonts w:ascii="Cambria" w:hAnsi="Cambria"/>
                <w:b/>
                <w:bCs/>
                <w:color w:val="002060"/>
                <w:sz w:val="18"/>
              </w:rPr>
            </w:pPr>
          </w:p>
        </w:tc>
      </w:tr>
    </w:tbl>
    <w:p w:rsidR="00D84411" w:rsidRPr="00507D21" w:rsidRDefault="00D84411" w:rsidP="00B06ACB">
      <w:pPr>
        <w:tabs>
          <w:tab w:val="left" w:pos="10320"/>
        </w:tabs>
        <w:spacing w:after="0"/>
        <w:rPr>
          <w:rFonts w:ascii="Cambria" w:hAnsi="Cambria"/>
        </w:rPr>
      </w:pPr>
    </w:p>
    <w:p w:rsidR="005B0C52" w:rsidRPr="00507D21" w:rsidRDefault="00F478AB" w:rsidP="00B06ACB">
      <w:pPr>
        <w:tabs>
          <w:tab w:val="left" w:pos="10320"/>
        </w:tabs>
        <w:spacing w:after="0"/>
        <w:rPr>
          <w:rFonts w:ascii="Cambria" w:hAnsi="Cambria"/>
        </w:rPr>
      </w:pPr>
      <w:r w:rsidRPr="00507D21">
        <w:rPr>
          <w:rFonts w:ascii="Cambria" w:hAnsi="Cambria"/>
        </w:rPr>
        <w:tab/>
      </w:r>
    </w:p>
    <w:sectPr w:rsidR="005B0C52" w:rsidRPr="00507D21" w:rsidSect="00900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134" w:bottom="1418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D91" w:rsidRDefault="00881D91" w:rsidP="00534F7F">
      <w:pPr>
        <w:spacing w:after="0" w:line="240" w:lineRule="auto"/>
      </w:pPr>
      <w:r>
        <w:separator/>
      </w:r>
    </w:p>
  </w:endnote>
  <w:endnote w:type="continuationSeparator" w:id="0">
    <w:p w:rsidR="00881D91" w:rsidRDefault="00881D9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34" w:rsidRDefault="007E55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F7F" w:rsidRPr="002B7435" w:rsidRDefault="00534F7F" w:rsidP="00534F7F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34" w:rsidRDefault="007E55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D91" w:rsidRDefault="00881D91" w:rsidP="00534F7F">
      <w:pPr>
        <w:spacing w:after="0" w:line="240" w:lineRule="auto"/>
      </w:pPr>
      <w:r>
        <w:separator/>
      </w:r>
    </w:p>
  </w:footnote>
  <w:footnote w:type="continuationSeparator" w:id="0">
    <w:p w:rsidR="00881D91" w:rsidRDefault="00881D9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34" w:rsidRDefault="007E55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9502"/>
      <w:gridCol w:w="1418"/>
      <w:gridCol w:w="1134"/>
    </w:tblGrid>
    <w:tr w:rsidR="00534F7F" w:rsidTr="00D04D2D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</w:p>
      </w:tc>
      <w:tc>
        <w:tcPr>
          <w:tcW w:w="9502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Pr="0092378E" w:rsidRDefault="00727F9D" w:rsidP="00437CF7">
          <w:pPr>
            <w:pStyle w:val="stbilgi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  <w:sz w:val="24"/>
            </w:rPr>
            <w:t>YÜKSEKÖĞRETİMDE DİSİPLİN SORUŞTURMASI İŞLEMLERİ</w:t>
          </w:r>
        </w:p>
      </w:tc>
      <w:tc>
        <w:tcPr>
          <w:tcW w:w="1418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D23B84" w:rsidRPr="00171789" w:rsidRDefault="00D23B84" w:rsidP="00D23B84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  <w:tr w:rsidR="00534F7F" w:rsidTr="00D04D2D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9502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418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534F7F">
          <w:pPr>
            <w:pStyle w:val="s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</w:p>
      </w:tc>
    </w:tr>
  </w:tbl>
  <w:p w:rsidR="00F958F7" w:rsidRPr="00D04D2D" w:rsidRDefault="00F958F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534" w:rsidRDefault="007E553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4DDB"/>
    <w:rsid w:val="000B5CD3"/>
    <w:rsid w:val="000D2167"/>
    <w:rsid w:val="00116355"/>
    <w:rsid w:val="001368C2"/>
    <w:rsid w:val="0015666B"/>
    <w:rsid w:val="00164950"/>
    <w:rsid w:val="00176CE6"/>
    <w:rsid w:val="001F16FF"/>
    <w:rsid w:val="0020508C"/>
    <w:rsid w:val="00250C43"/>
    <w:rsid w:val="00271BDB"/>
    <w:rsid w:val="002F0FD6"/>
    <w:rsid w:val="00322432"/>
    <w:rsid w:val="003230A8"/>
    <w:rsid w:val="00394017"/>
    <w:rsid w:val="003C0F72"/>
    <w:rsid w:val="003D72D5"/>
    <w:rsid w:val="00406E3A"/>
    <w:rsid w:val="004232E9"/>
    <w:rsid w:val="00437CF7"/>
    <w:rsid w:val="004502C4"/>
    <w:rsid w:val="004B24B6"/>
    <w:rsid w:val="0050471B"/>
    <w:rsid w:val="00507D21"/>
    <w:rsid w:val="00534F7F"/>
    <w:rsid w:val="00561AEB"/>
    <w:rsid w:val="00587671"/>
    <w:rsid w:val="005B0C52"/>
    <w:rsid w:val="005B25C0"/>
    <w:rsid w:val="006319F6"/>
    <w:rsid w:val="00634E90"/>
    <w:rsid w:val="0064705C"/>
    <w:rsid w:val="00727F9D"/>
    <w:rsid w:val="00753A30"/>
    <w:rsid w:val="007A5045"/>
    <w:rsid w:val="007E5534"/>
    <w:rsid w:val="00845809"/>
    <w:rsid w:val="00846AD8"/>
    <w:rsid w:val="00881D91"/>
    <w:rsid w:val="008B1B67"/>
    <w:rsid w:val="00900183"/>
    <w:rsid w:val="00925B46"/>
    <w:rsid w:val="009A0B72"/>
    <w:rsid w:val="009B38D9"/>
    <w:rsid w:val="009F780B"/>
    <w:rsid w:val="00A5214F"/>
    <w:rsid w:val="00B01B8D"/>
    <w:rsid w:val="00B06ACB"/>
    <w:rsid w:val="00B06BD3"/>
    <w:rsid w:val="00B120AE"/>
    <w:rsid w:val="00B128A6"/>
    <w:rsid w:val="00B16D46"/>
    <w:rsid w:val="00BA00EF"/>
    <w:rsid w:val="00BE3E80"/>
    <w:rsid w:val="00BF5DCA"/>
    <w:rsid w:val="00C1281E"/>
    <w:rsid w:val="00CC3E17"/>
    <w:rsid w:val="00CF5DBC"/>
    <w:rsid w:val="00CF6F2C"/>
    <w:rsid w:val="00D00CA5"/>
    <w:rsid w:val="00D04D2D"/>
    <w:rsid w:val="00D12508"/>
    <w:rsid w:val="00D23B84"/>
    <w:rsid w:val="00D44095"/>
    <w:rsid w:val="00D55C60"/>
    <w:rsid w:val="00D84411"/>
    <w:rsid w:val="00E518C3"/>
    <w:rsid w:val="00E63D92"/>
    <w:rsid w:val="00EB2618"/>
    <w:rsid w:val="00EB72A7"/>
    <w:rsid w:val="00F478AB"/>
    <w:rsid w:val="00F5710E"/>
    <w:rsid w:val="00F66833"/>
    <w:rsid w:val="00F73908"/>
    <w:rsid w:val="00F958F7"/>
    <w:rsid w:val="00FB48A7"/>
    <w:rsid w:val="00FE3325"/>
    <w:rsid w:val="00FF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E9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DzTablo1">
    <w:name w:val="Plain Table 1"/>
    <w:basedOn w:val="NormalTablo"/>
    <w:uiPriority w:val="41"/>
    <w:rsid w:val="005B0C5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634E90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06ACB"/>
    <w:pPr>
      <w:spacing w:after="160" w:line="259" w:lineRule="auto"/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047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8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B9E60-515D-4EAD-A3B3-5155D936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user</cp:lastModifiedBy>
  <cp:revision>2</cp:revision>
  <cp:lastPrinted>2020-04-15T23:35:00Z</cp:lastPrinted>
  <dcterms:created xsi:type="dcterms:W3CDTF">2020-04-20T11:17:00Z</dcterms:created>
  <dcterms:modified xsi:type="dcterms:W3CDTF">2020-04-20T11:17:00Z</dcterms:modified>
</cp:coreProperties>
</file>